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A65EE"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 xml:space="preserve">DEMANDE DE CONGÉ POUR FORMATION SYNDICALE </w:t>
      </w:r>
    </w:p>
    <w:p w14:paraId="0C254783"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À reproduire, à remplir et à déposer au secrétariat de l’établissement d’exercice ou de rattachement.</w:t>
      </w:r>
    </w:p>
    <w:p w14:paraId="0D351D39" w14:textId="77777777" w:rsidR="002853A6" w:rsidRPr="00CA1539" w:rsidRDefault="002853A6" w:rsidP="002853A6">
      <w:pPr>
        <w:spacing w:after="300" w:line="276" w:lineRule="auto"/>
        <w:rPr>
          <w:rFonts w:ascii="Century Gothic" w:eastAsia="Calibri" w:hAnsi="Century Gothic" w:cs="Times New Roman"/>
          <w:b/>
          <w:color w:val="404040"/>
          <w:sz w:val="20"/>
          <w:szCs w:val="20"/>
        </w:rPr>
      </w:pPr>
    </w:p>
    <w:p w14:paraId="49AEC2C3"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Nom - Prénom </w:t>
      </w:r>
    </w:p>
    <w:p w14:paraId="50728F60"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55F33C3A"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Grade et fonction </w:t>
      </w:r>
    </w:p>
    <w:p w14:paraId="6F5A5B8D"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877324C"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Etablissement ou service</w:t>
      </w:r>
    </w:p>
    <w:p w14:paraId="0FD1740A"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15D62CB"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À</w:t>
      </w:r>
    </w:p>
    <w:p w14:paraId="26A40AAC"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Madame la Rectrice</w:t>
      </w:r>
    </w:p>
    <w:p w14:paraId="7E3A24F3" w14:textId="77777777" w:rsidR="002853A6" w:rsidRPr="00CA1539" w:rsidRDefault="002853A6" w:rsidP="002853A6">
      <w:pPr>
        <w:tabs>
          <w:tab w:val="left" w:leader="dot" w:pos="10490"/>
        </w:tabs>
        <w:spacing w:after="0" w:line="240" w:lineRule="auto"/>
        <w:ind w:left="5670" w:right="284"/>
        <w:rPr>
          <w:rFonts w:ascii="Century Gothic" w:eastAsia="Calibri" w:hAnsi="Century Gothic" w:cs="Arial"/>
          <w:b/>
          <w:i/>
          <w:color w:val="404040"/>
          <w:sz w:val="20"/>
          <w:szCs w:val="20"/>
        </w:rPr>
      </w:pPr>
      <w:r w:rsidRPr="00CA1539">
        <w:rPr>
          <w:rFonts w:ascii="Century Gothic" w:eastAsia="Calibri" w:hAnsi="Century Gothic" w:cs="Arial"/>
          <w:b/>
          <w:color w:val="404040"/>
          <w:sz w:val="20"/>
          <w:szCs w:val="20"/>
        </w:rPr>
        <w:t xml:space="preserve">De l’académie de </w:t>
      </w:r>
      <w:bookmarkStart w:id="0" w:name="_Hlk518563207"/>
      <w:r>
        <w:rPr>
          <w:rFonts w:ascii="Century Gothic" w:eastAsia="Calibri" w:hAnsi="Century Gothic" w:cs="Arial"/>
          <w:bCs/>
          <w:color w:val="404040"/>
          <w:sz w:val="20"/>
          <w:szCs w:val="20"/>
          <w:bdr w:val="dotted" w:sz="4" w:space="0" w:color="92D050"/>
        </w:rPr>
        <w:t>Limoges</w:t>
      </w:r>
    </w:p>
    <w:bookmarkEnd w:id="0"/>
    <w:p w14:paraId="17A86E86"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p>
    <w:p w14:paraId="33A4C20E"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lang w:val="nl-NL"/>
        </w:rPr>
      </w:pPr>
      <w:r w:rsidRPr="00CA1539">
        <w:rPr>
          <w:rFonts w:ascii="Century Gothic" w:eastAsia="Calibri" w:hAnsi="Century Gothic" w:cs="Arial"/>
          <w:b/>
          <w:color w:val="404040"/>
          <w:sz w:val="20"/>
          <w:szCs w:val="20"/>
          <w:lang w:val="nl-NL"/>
        </w:rPr>
        <w:t xml:space="preserve">S/C de </w:t>
      </w:r>
      <w:r w:rsidRPr="00CA1539">
        <w:rPr>
          <w:rFonts w:ascii="Century Gothic" w:eastAsia="Calibri" w:hAnsi="Century Gothic" w:cs="Arial"/>
          <w:b/>
          <w:color w:val="404040"/>
          <w:sz w:val="20"/>
          <w:szCs w:val="20"/>
          <w:vertAlign w:val="superscript"/>
          <w:lang w:val="nl-NL"/>
        </w:rPr>
        <w:t>(1)</w:t>
      </w:r>
    </w:p>
    <w:p w14:paraId="52B54F7A"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lang w:val="nl-NL"/>
        </w:rPr>
      </w:pPr>
    </w:p>
    <w:p w14:paraId="10B6E499" w14:textId="77777777" w:rsidR="002853A6" w:rsidRPr="00CA1539" w:rsidRDefault="002853A6" w:rsidP="002853A6">
      <w:pPr>
        <w:spacing w:after="0" w:line="240" w:lineRule="auto"/>
        <w:ind w:right="283"/>
        <w:jc w:val="both"/>
        <w:rPr>
          <w:rFonts w:ascii="Century Gothic" w:eastAsia="Calibri" w:hAnsi="Century Gothic" w:cs="Arial"/>
          <w:iCs/>
          <w:color w:val="404040"/>
          <w:sz w:val="20"/>
          <w:szCs w:val="20"/>
          <w:u w:val="single"/>
        </w:rPr>
      </w:pPr>
      <w:r w:rsidRPr="00CA1539">
        <w:rPr>
          <w:rFonts w:ascii="Century Gothic" w:eastAsia="Calibri" w:hAnsi="Century Gothic" w:cs="Arial"/>
          <w:iCs/>
          <w:color w:val="404040"/>
          <w:sz w:val="20"/>
          <w:szCs w:val="20"/>
          <w:u w:val="single"/>
        </w:rPr>
        <w:t>Transmis par la voie hiérarchique</w:t>
      </w:r>
    </w:p>
    <w:p w14:paraId="536C7CED"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0401648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7AF72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Madame la Rectrice,</w:t>
      </w:r>
      <w:r>
        <w:rPr>
          <w:rFonts w:ascii="Century Gothic" w:eastAsia="Calibri" w:hAnsi="Century Gothic" w:cs="Arial"/>
          <w:color w:val="404040"/>
          <w:sz w:val="20"/>
          <w:szCs w:val="20"/>
        </w:rPr>
        <w:t xml:space="preserve"> </w:t>
      </w:r>
    </w:p>
    <w:p w14:paraId="3C69222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28513EB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Conformément aux dispositions prévues :</w:t>
      </w:r>
    </w:p>
    <w:p w14:paraId="4FDEC911"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34 (7</w:t>
      </w:r>
      <w:r w:rsidRPr="00814536">
        <w:rPr>
          <w:rFonts w:ascii="Century Gothic" w:eastAsia="Calibri" w:hAnsi="Century Gothic" w:cs="Arial"/>
          <w:color w:val="404040"/>
          <w:sz w:val="20"/>
          <w:szCs w:val="20"/>
          <w:vertAlign w:val="superscript"/>
        </w:rPr>
        <w:t>ème</w:t>
      </w:r>
      <w:r w:rsidRPr="00CA1539">
        <w:rPr>
          <w:rFonts w:ascii="Century Gothic" w:eastAsia="Calibri" w:hAnsi="Century Gothic" w:cs="Arial"/>
          <w:color w:val="404040"/>
          <w:sz w:val="20"/>
          <w:szCs w:val="20"/>
        </w:rPr>
        <w:t>) de la loi 84-16 du 11 janvier 1984, pour les fonctionnaires,</w:t>
      </w:r>
    </w:p>
    <w:p w14:paraId="30D476EE"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2 de la loi 82-997 du 23 novembre 1982 pour les agents non titulaires de l'Etat, définissant l'attribution des congés pour formation syndicale</w:t>
      </w:r>
      <w:r>
        <w:rPr>
          <w:rFonts w:ascii="Century Gothic" w:eastAsia="Calibri" w:hAnsi="Century Gothic" w:cs="Arial"/>
          <w:color w:val="404040"/>
          <w:sz w:val="20"/>
          <w:szCs w:val="20"/>
        </w:rPr>
        <w:t>.</w:t>
      </w:r>
    </w:p>
    <w:p w14:paraId="61E3558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69564BA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J’ai l'honneur de solliciter un congé</w:t>
      </w:r>
      <w:r>
        <w:rPr>
          <w:rFonts w:ascii="Century Gothic" w:eastAsia="Calibri" w:hAnsi="Century Gothic" w:cs="Arial"/>
          <w:color w:val="404040"/>
          <w:sz w:val="20"/>
          <w:szCs w:val="20"/>
        </w:rPr>
        <w:t> :</w:t>
      </w:r>
    </w:p>
    <w:p w14:paraId="2EA042EB" w14:textId="1744C6B4" w:rsidR="002853A6" w:rsidRPr="00CA1539" w:rsidRDefault="006B7BB5" w:rsidP="006B7BB5">
      <w:pPr>
        <w:spacing w:after="0" w:line="240" w:lineRule="auto"/>
        <w:ind w:right="283"/>
        <w:jc w:val="center"/>
        <w:rPr>
          <w:rFonts w:ascii="Century Gothic" w:eastAsia="Calibri" w:hAnsi="Century Gothic" w:cs="Arial"/>
          <w:color w:val="404040"/>
          <w:sz w:val="20"/>
          <w:szCs w:val="20"/>
        </w:rPr>
      </w:pPr>
      <w:r>
        <w:rPr>
          <w:rFonts w:ascii="Century Gothic" w:eastAsia="Calibri" w:hAnsi="Century Gothic" w:cs="Arial"/>
          <w:color w:val="404040"/>
          <w:sz w:val="20"/>
          <w:szCs w:val="20"/>
        </w:rPr>
        <w:t>Les jeudi 19 et vendredi 20 décembre 2024</w:t>
      </w:r>
    </w:p>
    <w:p w14:paraId="48D585D5"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27C1432" w14:textId="77777777" w:rsidR="002853A6"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Pour participer à un stage de formation syndicale.</w:t>
      </w:r>
    </w:p>
    <w:p w14:paraId="5F196F41" w14:textId="5E6CB4E3"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6A010E0C" w14:textId="77777777"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30042BCC" w14:textId="4584CBEF" w:rsidR="002853A6" w:rsidRPr="00CA1539" w:rsidRDefault="002853A6" w:rsidP="002853A6">
      <w:pPr>
        <w:tabs>
          <w:tab w:val="left" w:leader="dot" w:pos="10490"/>
        </w:tabs>
        <w:spacing w:after="0" w:line="240" w:lineRule="auto"/>
        <w:ind w:right="284"/>
        <w:jc w:val="both"/>
        <w:rPr>
          <w:rFonts w:ascii="Century Gothic" w:eastAsia="Calibri" w:hAnsi="Century Gothic" w:cs="Arial"/>
          <w:color w:val="404040"/>
          <w:sz w:val="20"/>
          <w:szCs w:val="20"/>
        </w:rPr>
      </w:pPr>
      <w:r w:rsidRPr="00CA1539">
        <w:rPr>
          <w:rFonts w:ascii="Century Gothic" w:eastAsia="Calibri" w:hAnsi="Century Gothic" w:cs="Arial"/>
          <w:b/>
          <w:color w:val="404040"/>
          <w:sz w:val="20"/>
          <w:szCs w:val="20"/>
        </w:rPr>
        <w:t xml:space="preserve">Ce stage se déroulera </w:t>
      </w:r>
      <w:r>
        <w:rPr>
          <w:rFonts w:ascii="Century Gothic" w:eastAsia="Calibri" w:hAnsi="Century Gothic" w:cs="Arial"/>
          <w:color w:val="404040"/>
          <w:sz w:val="20"/>
          <w:szCs w:val="20"/>
          <w:bdr w:val="dotted" w:sz="4" w:space="0" w:color="92D050"/>
        </w:rPr>
        <w:t>au de Limoges</w:t>
      </w:r>
    </w:p>
    <w:p w14:paraId="2B10F539"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9C4374"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39D49860"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BE66F8C" w14:textId="77777777" w:rsidR="002853A6" w:rsidRPr="00CA1539" w:rsidRDefault="002853A6" w:rsidP="002853A6">
      <w:pPr>
        <w:tabs>
          <w:tab w:val="left" w:pos="5670"/>
          <w:tab w:val="left" w:leader="dot" w:pos="9638"/>
        </w:tabs>
        <w:spacing w:before="120" w:after="120" w:line="240" w:lineRule="auto"/>
        <w:ind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ab/>
      </w:r>
      <w:r>
        <w:rPr>
          <w:rFonts w:ascii="Century Gothic" w:eastAsia="Calibri" w:hAnsi="Century Gothic" w:cs="Arial"/>
          <w:color w:val="404040"/>
          <w:sz w:val="20"/>
          <w:szCs w:val="20"/>
        </w:rPr>
        <w:t>À</w:t>
      </w:r>
      <w:r w:rsidRPr="00CA1539">
        <w:rPr>
          <w:rFonts w:ascii="Century Gothic" w:eastAsia="Calibri" w:hAnsi="Century Gothic" w:cs="Arial"/>
          <w:color w:val="404040"/>
          <w:sz w:val="20"/>
          <w:szCs w:val="20"/>
        </w:rPr>
        <w:tab/>
      </w:r>
    </w:p>
    <w:p w14:paraId="42520B13" w14:textId="48CDD4F5" w:rsidR="002853A6" w:rsidRPr="00CA1539" w:rsidRDefault="002853A6" w:rsidP="002853A6">
      <w:pPr>
        <w:tabs>
          <w:tab w:val="left" w:leader="dot" w:pos="9214"/>
        </w:tabs>
        <w:spacing w:before="120" w:after="120" w:line="240" w:lineRule="auto"/>
        <w:ind w:left="5670"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Le</w:t>
      </w:r>
      <w:r w:rsidRPr="00CA1539">
        <w:rPr>
          <w:rFonts w:ascii="Century Gothic" w:eastAsia="Calibri" w:hAnsi="Century Gothic" w:cs="Arial"/>
          <w:color w:val="404040"/>
          <w:sz w:val="20"/>
          <w:szCs w:val="20"/>
        </w:rPr>
        <w:tab/>
        <w:t>202</w:t>
      </w:r>
      <w:r w:rsidR="00E576AE">
        <w:rPr>
          <w:rFonts w:ascii="Century Gothic" w:eastAsia="Calibri" w:hAnsi="Century Gothic" w:cs="Arial"/>
          <w:color w:val="404040"/>
          <w:sz w:val="20"/>
          <w:szCs w:val="20"/>
        </w:rPr>
        <w:t>4</w:t>
      </w:r>
    </w:p>
    <w:p w14:paraId="607FC11A"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01FDD30" w14:textId="77777777" w:rsidR="002853A6" w:rsidRPr="00CA1539" w:rsidRDefault="002853A6" w:rsidP="002853A6">
      <w:pPr>
        <w:spacing w:after="0" w:line="240" w:lineRule="auto"/>
        <w:ind w:left="5670" w:right="283"/>
        <w:rPr>
          <w:rFonts w:ascii="Century Gothic" w:eastAsia="Calibri" w:hAnsi="Century Gothic" w:cs="Arial"/>
          <w:iCs/>
          <w:color w:val="404040"/>
          <w:sz w:val="20"/>
          <w:szCs w:val="20"/>
        </w:rPr>
      </w:pPr>
      <w:r w:rsidRPr="00CA1539">
        <w:rPr>
          <w:rFonts w:ascii="Century Gothic" w:eastAsia="Calibri" w:hAnsi="Century Gothic" w:cs="Arial"/>
          <w:iCs/>
          <w:color w:val="404040"/>
          <w:sz w:val="20"/>
          <w:szCs w:val="20"/>
        </w:rPr>
        <w:t>Signature</w:t>
      </w:r>
    </w:p>
    <w:p w14:paraId="01752CA5" w14:textId="77777777" w:rsidR="002853A6" w:rsidRDefault="002853A6" w:rsidP="002853A6">
      <w:pPr>
        <w:spacing w:after="0" w:line="240" w:lineRule="auto"/>
        <w:ind w:right="283"/>
        <w:rPr>
          <w:rFonts w:ascii="Century Gothic" w:eastAsia="Calibri" w:hAnsi="Century Gothic" w:cs="Arial"/>
          <w:color w:val="404040"/>
          <w:sz w:val="20"/>
          <w:szCs w:val="20"/>
        </w:rPr>
      </w:pPr>
    </w:p>
    <w:p w14:paraId="073E5DE2" w14:textId="77777777" w:rsidR="002853A6" w:rsidRDefault="002853A6" w:rsidP="002853A6">
      <w:pPr>
        <w:spacing w:after="0" w:line="240" w:lineRule="auto"/>
        <w:ind w:right="283"/>
        <w:rPr>
          <w:rFonts w:ascii="Century Gothic" w:eastAsia="Calibri" w:hAnsi="Century Gothic" w:cs="Arial"/>
          <w:color w:val="404040"/>
          <w:sz w:val="20"/>
          <w:szCs w:val="20"/>
        </w:rPr>
      </w:pPr>
    </w:p>
    <w:p w14:paraId="7EA45375" w14:textId="77777777" w:rsidR="002853A6" w:rsidRPr="00CA1539" w:rsidRDefault="002853A6" w:rsidP="002853A6">
      <w:pPr>
        <w:spacing w:after="0" w:line="240" w:lineRule="auto"/>
        <w:ind w:right="283"/>
        <w:rPr>
          <w:rFonts w:ascii="Century Gothic" w:eastAsia="Calibri" w:hAnsi="Century Gothic" w:cs="Arial"/>
          <w:color w:val="404040"/>
          <w:sz w:val="20"/>
          <w:szCs w:val="20"/>
        </w:rPr>
      </w:pPr>
    </w:p>
    <w:p w14:paraId="0122A93B" w14:textId="77777777" w:rsidR="002853A6" w:rsidRPr="00CA1539" w:rsidRDefault="002853A6" w:rsidP="002853A6">
      <w:pPr>
        <w:spacing w:after="0" w:line="240" w:lineRule="auto"/>
        <w:rPr>
          <w:rFonts w:ascii="Century Gothic" w:eastAsia="Calibri" w:hAnsi="Century Gothic" w:cs="Arial"/>
          <w:color w:val="404040"/>
          <w:sz w:val="20"/>
          <w:szCs w:val="20"/>
        </w:rPr>
      </w:pPr>
    </w:p>
    <w:p w14:paraId="29C2DFBA" w14:textId="77777777" w:rsidR="002853A6" w:rsidRPr="00CA1539" w:rsidRDefault="002853A6" w:rsidP="002853A6">
      <w:pPr>
        <w:numPr>
          <w:ilvl w:val="0"/>
          <w:numId w:val="2"/>
        </w:numPr>
        <w:spacing w:after="0" w:line="240" w:lineRule="auto"/>
        <w:ind w:left="567" w:hanging="283"/>
        <w:contextualSpacing/>
        <w:rPr>
          <w:rFonts w:ascii="Century Gothic" w:eastAsia="Calibri" w:hAnsi="Century Gothic" w:cs="Arial"/>
          <w:color w:val="404040"/>
          <w:sz w:val="14"/>
          <w:szCs w:val="14"/>
        </w:rPr>
      </w:pPr>
      <w:r w:rsidRPr="00CA1539">
        <w:rPr>
          <w:rFonts w:ascii="Century Gothic" w:eastAsia="Calibri" w:hAnsi="Century Gothic" w:cs="Arial"/>
          <w:color w:val="404040"/>
          <w:sz w:val="14"/>
          <w:szCs w:val="14"/>
        </w:rPr>
        <w:t>Préciser « Proviseur du Lycée… » ou « Principal du Collège… »</w:t>
      </w:r>
    </w:p>
    <w:p w14:paraId="4AD6C0C3" w14:textId="5225FCC7" w:rsidR="009A5FF3" w:rsidRPr="002853A6" w:rsidRDefault="009A5FF3" w:rsidP="002853A6">
      <w:pPr>
        <w:widowControl w:val="0"/>
        <w:spacing w:after="0" w:line="240" w:lineRule="auto"/>
        <w:rPr>
          <w:rFonts w:ascii="Calibri" w:eastAsia="Calibri" w:hAnsi="Calibri" w:cs="Calibri"/>
          <w:b/>
          <w:bCs/>
          <w:color w:val="9DCB08"/>
          <w:sz w:val="18"/>
          <w:szCs w:val="18"/>
        </w:rPr>
      </w:pPr>
    </w:p>
    <w:sectPr w:rsidR="009A5FF3" w:rsidRPr="00285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3E6"/>
    <w:multiLevelType w:val="hybridMultilevel"/>
    <w:tmpl w:val="BBF06D08"/>
    <w:lvl w:ilvl="0" w:tplc="777C677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768C33F0"/>
    <w:multiLevelType w:val="singleLevel"/>
    <w:tmpl w:val="02F4C552"/>
    <w:lvl w:ilvl="0">
      <w:start w:val="13"/>
      <w:numFmt w:val="bullet"/>
      <w:lvlText w:val="-"/>
      <w:lvlJc w:val="left"/>
      <w:pPr>
        <w:tabs>
          <w:tab w:val="num" w:pos="360"/>
        </w:tabs>
        <w:ind w:left="360" w:hanging="360"/>
      </w:pPr>
    </w:lvl>
  </w:abstractNum>
  <w:num w:numId="1" w16cid:durableId="191845577">
    <w:abstractNumId w:val="1"/>
  </w:num>
  <w:num w:numId="2" w16cid:durableId="201549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A6"/>
    <w:rsid w:val="002853A6"/>
    <w:rsid w:val="006B7BB5"/>
    <w:rsid w:val="00925309"/>
    <w:rsid w:val="009A5FF3"/>
    <w:rsid w:val="00E57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926E"/>
  <w15:chartTrackingRefBased/>
  <w15:docId w15:val="{0353A6FA-2CD0-4D77-A9ED-76402A6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A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976</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Séré</dc:creator>
  <cp:keywords/>
  <dc:description/>
  <cp:lastModifiedBy>Laurence Séré</cp:lastModifiedBy>
  <cp:revision>2</cp:revision>
  <dcterms:created xsi:type="dcterms:W3CDTF">2024-09-22T09:11:00Z</dcterms:created>
  <dcterms:modified xsi:type="dcterms:W3CDTF">2024-09-22T09:11:00Z</dcterms:modified>
</cp:coreProperties>
</file>